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DF3" w:rsidRPr="00DD5F35" w:rsidRDefault="00DD5F35" w:rsidP="00DD5F35">
      <w:pPr>
        <w:pStyle w:val="Heading1"/>
        <w:rPr>
          <w:lang w:val="de-AT"/>
        </w:rPr>
      </w:pPr>
      <w:r w:rsidRPr="00DD5F35">
        <w:rPr>
          <w:lang w:val="de-AT"/>
        </w:rPr>
        <w:t xml:space="preserve"> Slim Jim</w:t>
      </w:r>
    </w:p>
    <w:p w:rsidR="00DD5F35" w:rsidRPr="00DD5F35" w:rsidRDefault="00DD5F35" w:rsidP="00DD5F35">
      <w:pPr>
        <w:pStyle w:val="Heading2"/>
        <w:rPr>
          <w:lang w:val="de-AT"/>
        </w:rPr>
      </w:pPr>
      <w:r w:rsidRPr="00DD5F35">
        <w:rPr>
          <w:lang w:val="de-AT"/>
        </w:rPr>
        <w:t>Kurzbeschreibung der Implementierung</w:t>
      </w:r>
    </w:p>
    <w:p w:rsidR="00DD5F35" w:rsidRPr="00DD5F35" w:rsidRDefault="00DD5F35" w:rsidP="00DD5F35">
      <w:pPr>
        <w:pStyle w:val="ListParagraph"/>
        <w:numPr>
          <w:ilvl w:val="0"/>
          <w:numId w:val="2"/>
        </w:numPr>
        <w:rPr>
          <w:b/>
          <w:lang w:val="de-AT"/>
        </w:rPr>
      </w:pPr>
      <w:r w:rsidRPr="00DD5F35">
        <w:rPr>
          <w:b/>
          <w:lang w:val="de-AT"/>
        </w:rPr>
        <w:t>Gameplay (</w:t>
      </w:r>
      <w:r w:rsidR="002C4FDF">
        <w:rPr>
          <w:b/>
          <w:lang w:val="de-AT"/>
        </w:rPr>
        <w:t>20</w:t>
      </w:r>
      <w:r w:rsidRPr="00DD5F35">
        <w:rPr>
          <w:b/>
          <w:lang w:val="de-AT"/>
        </w:rPr>
        <w:t xml:space="preserve"> Punkte) </w:t>
      </w:r>
    </w:p>
    <w:p w:rsidR="00A47044" w:rsidRDefault="00DD5F35" w:rsidP="00A47044">
      <w:pPr>
        <w:rPr>
          <w:lang w:val="de-AT"/>
        </w:rPr>
      </w:pPr>
      <w:r w:rsidRPr="00DD5F35">
        <w:rPr>
          <w:lang w:val="de-AT"/>
        </w:rPr>
        <w:t xml:space="preserve">Die Spielfigur (Jim) wird in einen Level gesetzt, wo sie sich bewegen kann. </w:t>
      </w:r>
      <w:r w:rsidR="00FA3BC9">
        <w:rPr>
          <w:lang w:val="de-AT"/>
        </w:rPr>
        <w:t xml:space="preserve">Ziel des Spiels ist es so schnell wie möglich und mit so vielen Punkten wie möglich ins Ziel zu kommen. Punkte kann man durch essen der gesunden Speisen erlangen. Durch das essen von ungesundem verliert man wieder Punkte. Zuerst beginnt man langsam und kann nur mit den Händen rudern bis man eine gewisse Punkteanzahl erreicht hat. Danach wird das Hovercraft aktiviert und man kommt viel schneller voran und kann unter anderem auch diverse Abkürzungen nehmen. </w:t>
      </w:r>
    </w:p>
    <w:p w:rsidR="002C4FDF" w:rsidRDefault="002C4FDF" w:rsidP="00A47044">
      <w:pPr>
        <w:numPr>
          <w:ilvl w:val="0"/>
          <w:numId w:val="2"/>
        </w:numPr>
        <w:rPr>
          <w:b/>
          <w:lang w:val="de-AT"/>
        </w:rPr>
      </w:pPr>
      <w:r>
        <w:rPr>
          <w:b/>
          <w:lang w:val="de-AT"/>
        </w:rPr>
        <w:t>Effekte (20)</w:t>
      </w:r>
    </w:p>
    <w:p w:rsidR="002C4FDF" w:rsidRDefault="009A445C" w:rsidP="002C4FDF">
      <w:pPr>
        <w:rPr>
          <w:lang w:val="de-AT"/>
        </w:rPr>
      </w:pPr>
      <w:r>
        <w:rPr>
          <w:lang w:val="de-AT"/>
        </w:rPr>
        <w:t>Folgende Effekte wurden implementiert (laut Liste):</w:t>
      </w:r>
    </w:p>
    <w:tbl>
      <w:tblPr>
        <w:tblStyle w:val="LightList-Accent1"/>
        <w:tblW w:w="0" w:type="auto"/>
        <w:tblLook w:val="04A0"/>
      </w:tblPr>
      <w:tblGrid>
        <w:gridCol w:w="6048"/>
        <w:gridCol w:w="2253"/>
        <w:gridCol w:w="1275"/>
      </w:tblGrid>
      <w:tr w:rsidR="009A445C" w:rsidTr="00A47044">
        <w:trPr>
          <w:cnfStyle w:val="100000000000"/>
          <w:trHeight w:val="287"/>
        </w:trPr>
        <w:tc>
          <w:tcPr>
            <w:cnfStyle w:val="001000000000"/>
            <w:tcW w:w="6048" w:type="dxa"/>
          </w:tcPr>
          <w:p w:rsidR="009A445C" w:rsidRPr="009A445C" w:rsidRDefault="009A445C" w:rsidP="009A445C">
            <w:pPr>
              <w:pStyle w:val="NoSpacing"/>
            </w:pPr>
            <w:r>
              <w:rPr>
                <w:lang w:val="de-AT"/>
              </w:rPr>
              <w:t>Effekt</w:t>
            </w:r>
          </w:p>
        </w:tc>
        <w:tc>
          <w:tcPr>
            <w:tcW w:w="2253" w:type="dxa"/>
          </w:tcPr>
          <w:p w:rsidR="009A445C" w:rsidRDefault="009A445C" w:rsidP="009A445C">
            <w:pPr>
              <w:pStyle w:val="NoSpacing"/>
              <w:cnfStyle w:val="100000000000"/>
              <w:rPr>
                <w:lang w:val="de-AT"/>
              </w:rPr>
            </w:pPr>
            <w:r>
              <w:rPr>
                <w:lang w:val="de-AT"/>
              </w:rPr>
              <w:t>Sichtbar wo?</w:t>
            </w:r>
          </w:p>
        </w:tc>
        <w:tc>
          <w:tcPr>
            <w:tcW w:w="1275" w:type="dxa"/>
          </w:tcPr>
          <w:p w:rsidR="009A445C" w:rsidRDefault="009A445C" w:rsidP="009A445C">
            <w:pPr>
              <w:pStyle w:val="NoSpacing"/>
              <w:cnfStyle w:val="100000000000"/>
              <w:rPr>
                <w:lang w:val="de-AT"/>
              </w:rPr>
            </w:pPr>
            <w:r>
              <w:rPr>
                <w:lang w:val="de-AT"/>
              </w:rPr>
              <w:t>Punkte</w:t>
            </w:r>
          </w:p>
        </w:tc>
      </w:tr>
      <w:tr w:rsidR="009A445C" w:rsidTr="00A47044">
        <w:trPr>
          <w:cnfStyle w:val="000000100000"/>
          <w:trHeight w:val="287"/>
        </w:trPr>
        <w:tc>
          <w:tcPr>
            <w:cnfStyle w:val="001000000000"/>
            <w:tcW w:w="6048" w:type="dxa"/>
          </w:tcPr>
          <w:p w:rsidR="009A445C" w:rsidRPr="00A47044" w:rsidRDefault="009A445C" w:rsidP="009A445C">
            <w:pPr>
              <w:pStyle w:val="NoSpacing"/>
              <w:rPr>
                <w:lang w:val="de-AT"/>
              </w:rPr>
            </w:pPr>
            <w:r w:rsidRPr="00A47044">
              <w:rPr>
                <w:rFonts w:ascii="Arial" w:hAnsi="Arial" w:cs="Arial"/>
                <w:sz w:val="20"/>
                <w:szCs w:val="20"/>
                <w:lang w:val="de-AT"/>
              </w:rPr>
              <w:t xml:space="preserve">Shadow Volumes </w:t>
            </w:r>
            <w:r w:rsidRPr="00A47044">
              <w:rPr>
                <w:rFonts w:ascii="Arial" w:hAnsi="Arial" w:cs="Arial"/>
                <w:b w:val="0"/>
                <w:sz w:val="20"/>
                <w:szCs w:val="20"/>
                <w:lang w:val="de-AT"/>
              </w:rPr>
              <w:t>mit zfail-Technik und Self Shadowing auf den Objekten.</w:t>
            </w:r>
          </w:p>
        </w:tc>
        <w:tc>
          <w:tcPr>
            <w:tcW w:w="2253" w:type="dxa"/>
          </w:tcPr>
          <w:p w:rsidR="009A445C" w:rsidRDefault="009A445C" w:rsidP="00A47044">
            <w:pPr>
              <w:pStyle w:val="NoSpacing"/>
              <w:jc w:val="center"/>
              <w:cnfStyle w:val="000000100000"/>
              <w:rPr>
                <w:lang w:val="de-AT"/>
              </w:rPr>
            </w:pPr>
            <w:r>
              <w:rPr>
                <w:lang w:val="de-AT"/>
              </w:rPr>
              <w:t>Überall im Level, mit F7 abschaltbar</w:t>
            </w:r>
          </w:p>
        </w:tc>
        <w:tc>
          <w:tcPr>
            <w:tcW w:w="1275" w:type="dxa"/>
          </w:tcPr>
          <w:p w:rsidR="009A445C" w:rsidRDefault="009A445C" w:rsidP="00A47044">
            <w:pPr>
              <w:pStyle w:val="NoSpacing"/>
              <w:jc w:val="center"/>
              <w:cnfStyle w:val="000000100000"/>
              <w:rPr>
                <w:lang w:val="de-AT"/>
              </w:rPr>
            </w:pPr>
            <w:r>
              <w:rPr>
                <w:lang w:val="de-AT"/>
              </w:rPr>
              <w:t>3</w:t>
            </w:r>
          </w:p>
        </w:tc>
      </w:tr>
      <w:tr w:rsidR="009A445C" w:rsidTr="00A47044">
        <w:trPr>
          <w:trHeight w:val="287"/>
        </w:trPr>
        <w:tc>
          <w:tcPr>
            <w:cnfStyle w:val="001000000000"/>
            <w:tcW w:w="6048" w:type="dxa"/>
          </w:tcPr>
          <w:p w:rsidR="009A445C" w:rsidRPr="009A445C" w:rsidRDefault="009A445C" w:rsidP="009A445C">
            <w:pPr>
              <w:pStyle w:val="NoSpacing"/>
              <w:rPr>
                <w:rFonts w:ascii="Arial" w:hAnsi="Arial" w:cs="Arial"/>
                <w:b w:val="0"/>
                <w:sz w:val="20"/>
                <w:szCs w:val="20"/>
                <w:lang w:val="de-AT"/>
              </w:rPr>
            </w:pPr>
            <w:r w:rsidRPr="009A445C">
              <w:rPr>
                <w:rFonts w:ascii="Arial" w:hAnsi="Arial" w:cs="Arial"/>
                <w:sz w:val="20"/>
                <w:szCs w:val="20"/>
                <w:lang w:val="de-AT"/>
              </w:rPr>
              <w:t xml:space="preserve">Spotlights/projizierte Texturen </w:t>
            </w:r>
            <w:r w:rsidRPr="00A47044">
              <w:rPr>
                <w:rFonts w:ascii="Arial" w:hAnsi="Arial" w:cs="Arial"/>
                <w:b w:val="0"/>
                <w:sz w:val="20"/>
                <w:szCs w:val="20"/>
                <w:lang w:val="de-AT"/>
              </w:rPr>
              <w:t>(Eine dynamische Textur die mit projektivem Texturing auf Geometrie aufgebracht wird.)</w:t>
            </w:r>
          </w:p>
        </w:tc>
        <w:tc>
          <w:tcPr>
            <w:tcW w:w="2253" w:type="dxa"/>
          </w:tcPr>
          <w:p w:rsidR="009A445C" w:rsidRDefault="009A445C" w:rsidP="00A47044">
            <w:pPr>
              <w:pStyle w:val="NoSpacing"/>
              <w:jc w:val="center"/>
              <w:cnfStyle w:val="000000000000"/>
              <w:rPr>
                <w:lang w:val="de-AT"/>
              </w:rPr>
            </w:pPr>
            <w:r>
              <w:rPr>
                <w:lang w:val="de-AT"/>
              </w:rPr>
              <w:t>An der Wasseroberfläche</w:t>
            </w:r>
          </w:p>
        </w:tc>
        <w:tc>
          <w:tcPr>
            <w:tcW w:w="1275" w:type="dxa"/>
          </w:tcPr>
          <w:p w:rsidR="009A445C" w:rsidRDefault="009A445C" w:rsidP="00A47044">
            <w:pPr>
              <w:pStyle w:val="NoSpacing"/>
              <w:jc w:val="center"/>
              <w:cnfStyle w:val="000000000000"/>
              <w:rPr>
                <w:lang w:val="de-AT"/>
              </w:rPr>
            </w:pPr>
            <w:r>
              <w:rPr>
                <w:lang w:val="de-AT"/>
              </w:rPr>
              <w:t>2</w:t>
            </w:r>
          </w:p>
        </w:tc>
      </w:tr>
      <w:tr w:rsidR="009A445C" w:rsidTr="00A47044">
        <w:trPr>
          <w:cnfStyle w:val="000000100000"/>
          <w:trHeight w:val="287"/>
        </w:trPr>
        <w:tc>
          <w:tcPr>
            <w:cnfStyle w:val="001000000000"/>
            <w:tcW w:w="6048" w:type="dxa"/>
          </w:tcPr>
          <w:p w:rsidR="009A445C" w:rsidRPr="009A445C" w:rsidRDefault="009A445C" w:rsidP="009A445C">
            <w:pPr>
              <w:pStyle w:val="NoSpacing"/>
              <w:rPr>
                <w:rFonts w:ascii="Arial" w:hAnsi="Arial" w:cs="Arial"/>
                <w:b w:val="0"/>
                <w:sz w:val="20"/>
                <w:szCs w:val="20"/>
                <w:lang w:val="de-AT"/>
              </w:rPr>
            </w:pPr>
            <w:r w:rsidRPr="009A445C">
              <w:rPr>
                <w:rFonts w:ascii="Arial" w:hAnsi="Arial" w:cs="Arial"/>
                <w:sz w:val="20"/>
                <w:szCs w:val="20"/>
                <w:lang w:val="de-AT"/>
              </w:rPr>
              <w:t xml:space="preserve">Per Pixel Lighting </w:t>
            </w:r>
            <w:r w:rsidRPr="00A47044">
              <w:rPr>
                <w:rFonts w:ascii="Arial" w:hAnsi="Arial" w:cs="Arial"/>
                <w:b w:val="0"/>
                <w:sz w:val="20"/>
                <w:szCs w:val="20"/>
                <w:lang w:val="de-AT"/>
              </w:rPr>
              <w:t>(Phong-Beleuchtung im Fragment Shader.)</w:t>
            </w:r>
          </w:p>
        </w:tc>
        <w:tc>
          <w:tcPr>
            <w:tcW w:w="2253" w:type="dxa"/>
          </w:tcPr>
          <w:p w:rsidR="009A445C" w:rsidRDefault="009A445C" w:rsidP="00A47044">
            <w:pPr>
              <w:pStyle w:val="NoSpacing"/>
              <w:jc w:val="center"/>
              <w:cnfStyle w:val="000000100000"/>
              <w:rPr>
                <w:lang w:val="de-AT"/>
              </w:rPr>
            </w:pPr>
            <w:r>
              <w:rPr>
                <w:lang w:val="de-AT"/>
              </w:rPr>
              <w:t>An fast allen Objekten, besonders am Spieler</w:t>
            </w:r>
          </w:p>
        </w:tc>
        <w:tc>
          <w:tcPr>
            <w:tcW w:w="1275" w:type="dxa"/>
          </w:tcPr>
          <w:p w:rsidR="009A445C" w:rsidRDefault="009A445C" w:rsidP="00A47044">
            <w:pPr>
              <w:pStyle w:val="NoSpacing"/>
              <w:jc w:val="center"/>
              <w:cnfStyle w:val="000000100000"/>
              <w:rPr>
                <w:lang w:val="de-AT"/>
              </w:rPr>
            </w:pPr>
            <w:r>
              <w:rPr>
                <w:lang w:val="de-AT"/>
              </w:rPr>
              <w:t>2</w:t>
            </w:r>
          </w:p>
        </w:tc>
      </w:tr>
      <w:tr w:rsidR="009A445C" w:rsidTr="00A47044">
        <w:trPr>
          <w:trHeight w:val="287"/>
        </w:trPr>
        <w:tc>
          <w:tcPr>
            <w:cnfStyle w:val="001000000000"/>
            <w:tcW w:w="6048" w:type="dxa"/>
          </w:tcPr>
          <w:p w:rsidR="009A445C" w:rsidRPr="009A445C" w:rsidRDefault="009A445C" w:rsidP="009A445C">
            <w:pPr>
              <w:pStyle w:val="NoSpacing"/>
              <w:rPr>
                <w:rFonts w:ascii="Arial" w:hAnsi="Arial" w:cs="Arial"/>
                <w:b w:val="0"/>
                <w:sz w:val="20"/>
                <w:szCs w:val="20"/>
                <w:lang w:val="de-AT"/>
              </w:rPr>
            </w:pPr>
            <w:r w:rsidRPr="009A445C">
              <w:rPr>
                <w:rFonts w:ascii="Arial" w:hAnsi="Arial" w:cs="Arial"/>
                <w:sz w:val="20"/>
                <w:szCs w:val="20"/>
                <w:lang w:val="de-AT"/>
              </w:rPr>
              <w:t xml:space="preserve">Wasser </w:t>
            </w:r>
            <w:r w:rsidRPr="00A47044">
              <w:rPr>
                <w:rFonts w:ascii="Arial" w:hAnsi="Arial" w:cs="Arial"/>
                <w:b w:val="0"/>
                <w:sz w:val="20"/>
                <w:szCs w:val="20"/>
                <w:lang w:val="de-AT"/>
              </w:rPr>
              <w:t>(Sich dynamisch ändernde Wellen-Geometrie und eine Texturanimation)</w:t>
            </w:r>
          </w:p>
        </w:tc>
        <w:tc>
          <w:tcPr>
            <w:tcW w:w="2253" w:type="dxa"/>
          </w:tcPr>
          <w:p w:rsidR="009A445C" w:rsidRDefault="00A47044" w:rsidP="00A47044">
            <w:pPr>
              <w:pStyle w:val="NoSpacing"/>
              <w:jc w:val="center"/>
              <w:cnfStyle w:val="000000000000"/>
              <w:rPr>
                <w:lang w:val="de-AT"/>
              </w:rPr>
            </w:pPr>
            <w:r>
              <w:rPr>
                <w:lang w:val="de-AT"/>
              </w:rPr>
              <w:t>Überall im Level</w:t>
            </w:r>
          </w:p>
        </w:tc>
        <w:tc>
          <w:tcPr>
            <w:tcW w:w="1275" w:type="dxa"/>
          </w:tcPr>
          <w:p w:rsidR="009A445C" w:rsidRDefault="00A47044" w:rsidP="00A47044">
            <w:pPr>
              <w:pStyle w:val="NoSpacing"/>
              <w:jc w:val="center"/>
              <w:cnfStyle w:val="000000000000"/>
              <w:rPr>
                <w:lang w:val="de-AT"/>
              </w:rPr>
            </w:pPr>
            <w:r>
              <w:rPr>
                <w:lang w:val="de-AT"/>
              </w:rPr>
              <w:t>1</w:t>
            </w:r>
          </w:p>
        </w:tc>
      </w:tr>
      <w:tr w:rsidR="00A47044" w:rsidTr="00A47044">
        <w:trPr>
          <w:cnfStyle w:val="000000100000"/>
          <w:trHeight w:val="287"/>
        </w:trPr>
        <w:tc>
          <w:tcPr>
            <w:cnfStyle w:val="001000000000"/>
            <w:tcW w:w="6048" w:type="dxa"/>
          </w:tcPr>
          <w:p w:rsidR="00A47044" w:rsidRPr="009A445C" w:rsidRDefault="00A47044" w:rsidP="009A445C">
            <w:pPr>
              <w:pStyle w:val="NoSpacing"/>
              <w:rPr>
                <w:rFonts w:ascii="Arial" w:hAnsi="Arial" w:cs="Arial"/>
                <w:b w:val="0"/>
                <w:sz w:val="20"/>
                <w:szCs w:val="20"/>
                <w:lang w:val="de-AT"/>
              </w:rPr>
            </w:pPr>
            <w:r w:rsidRPr="00A47044">
              <w:rPr>
                <w:rFonts w:ascii="Arial" w:hAnsi="Arial" w:cs="Arial"/>
                <w:sz w:val="20"/>
                <w:szCs w:val="20"/>
                <w:lang w:val="de-AT"/>
              </w:rPr>
              <w:t xml:space="preserve">Planare Spiegelungen </w:t>
            </w:r>
            <w:r w:rsidRPr="00A47044">
              <w:rPr>
                <w:rFonts w:ascii="Arial" w:hAnsi="Arial" w:cs="Arial"/>
                <w:b w:val="0"/>
                <w:sz w:val="20"/>
                <w:szCs w:val="20"/>
                <w:lang w:val="de-AT"/>
              </w:rPr>
              <w:t>(Die Szene wird gespiegelt mit Stencil Buffer oder in eine Textur gerendert und dann auf eine planare Oberfläche aufgebracht. Dieser Effekt lässt sich beispielsweise für Spiegel verwenden, und lässt sich auch sehr gut mit Wasser kombinieren.)</w:t>
            </w:r>
          </w:p>
        </w:tc>
        <w:tc>
          <w:tcPr>
            <w:tcW w:w="2253" w:type="dxa"/>
          </w:tcPr>
          <w:p w:rsidR="00A47044" w:rsidRDefault="00A47044" w:rsidP="00A47044">
            <w:pPr>
              <w:pStyle w:val="NoSpacing"/>
              <w:jc w:val="center"/>
              <w:cnfStyle w:val="000000100000"/>
              <w:rPr>
                <w:lang w:val="de-AT"/>
              </w:rPr>
            </w:pPr>
            <w:r>
              <w:rPr>
                <w:lang w:val="de-AT"/>
              </w:rPr>
              <w:t>Überall im Level</w:t>
            </w:r>
          </w:p>
        </w:tc>
        <w:tc>
          <w:tcPr>
            <w:tcW w:w="1275" w:type="dxa"/>
          </w:tcPr>
          <w:p w:rsidR="00A47044" w:rsidRDefault="00A47044" w:rsidP="00A47044">
            <w:pPr>
              <w:pStyle w:val="NoSpacing"/>
              <w:jc w:val="center"/>
              <w:cnfStyle w:val="000000100000"/>
              <w:rPr>
                <w:lang w:val="de-AT"/>
              </w:rPr>
            </w:pPr>
            <w:r>
              <w:rPr>
                <w:lang w:val="de-AT"/>
              </w:rPr>
              <w:t>2</w:t>
            </w:r>
          </w:p>
        </w:tc>
      </w:tr>
      <w:tr w:rsidR="00A47044" w:rsidTr="00A47044">
        <w:trPr>
          <w:trHeight w:val="287"/>
        </w:trPr>
        <w:tc>
          <w:tcPr>
            <w:cnfStyle w:val="001000000000"/>
            <w:tcW w:w="6048" w:type="dxa"/>
          </w:tcPr>
          <w:p w:rsidR="00A47044" w:rsidRPr="00A47044" w:rsidRDefault="00A47044" w:rsidP="009A445C">
            <w:pPr>
              <w:pStyle w:val="NoSpacing"/>
              <w:rPr>
                <w:rFonts w:ascii="Arial" w:hAnsi="Arial" w:cs="Arial"/>
                <w:b w:val="0"/>
                <w:sz w:val="20"/>
                <w:szCs w:val="20"/>
                <w:lang w:val="de-AT"/>
              </w:rPr>
            </w:pPr>
            <w:r w:rsidRPr="00A47044">
              <w:rPr>
                <w:rFonts w:ascii="Arial" w:hAnsi="Arial" w:cs="Arial"/>
                <w:sz w:val="20"/>
                <w:szCs w:val="20"/>
                <w:lang w:val="de-AT"/>
              </w:rPr>
              <w:t xml:space="preserve">Vertex Skinning </w:t>
            </w:r>
            <w:r w:rsidRPr="00A47044">
              <w:rPr>
                <w:rFonts w:ascii="Arial" w:hAnsi="Arial" w:cs="Arial"/>
                <w:b w:val="0"/>
                <w:sz w:val="20"/>
                <w:szCs w:val="20"/>
                <w:lang w:val="de-AT"/>
              </w:rPr>
              <w:t>(Eine komplette Bonestruktur wird aus einem Model File geladen und über weighted Indices dem Model zugewiesen. Geschieht die Interpolation auf der GPU in einem Vertexshader gibt es einen Zusatzpunkt.)</w:t>
            </w:r>
          </w:p>
        </w:tc>
        <w:tc>
          <w:tcPr>
            <w:tcW w:w="2253" w:type="dxa"/>
          </w:tcPr>
          <w:p w:rsidR="00A47044" w:rsidRDefault="00A47044" w:rsidP="00A47044">
            <w:pPr>
              <w:pStyle w:val="NoSpacing"/>
              <w:jc w:val="center"/>
              <w:cnfStyle w:val="000000000000"/>
              <w:rPr>
                <w:lang w:val="de-AT"/>
              </w:rPr>
            </w:pPr>
            <w:r>
              <w:rPr>
                <w:lang w:val="de-AT"/>
              </w:rPr>
              <w:t>Am Spieler und an jedem bewegten Objekt im Spiel.</w:t>
            </w:r>
          </w:p>
        </w:tc>
        <w:tc>
          <w:tcPr>
            <w:tcW w:w="1275" w:type="dxa"/>
          </w:tcPr>
          <w:p w:rsidR="00A47044" w:rsidRDefault="00A47044" w:rsidP="00A47044">
            <w:pPr>
              <w:pStyle w:val="NoSpacing"/>
              <w:jc w:val="center"/>
              <w:cnfStyle w:val="000000000000"/>
              <w:rPr>
                <w:lang w:val="de-AT"/>
              </w:rPr>
            </w:pPr>
            <w:r>
              <w:rPr>
                <w:lang w:val="de-AT"/>
              </w:rPr>
              <w:t>2</w:t>
            </w:r>
          </w:p>
        </w:tc>
      </w:tr>
      <w:tr w:rsidR="00A47044" w:rsidTr="00A47044">
        <w:trPr>
          <w:cnfStyle w:val="000000100000"/>
          <w:trHeight w:val="287"/>
        </w:trPr>
        <w:tc>
          <w:tcPr>
            <w:cnfStyle w:val="001000000000"/>
            <w:tcW w:w="6048" w:type="dxa"/>
          </w:tcPr>
          <w:p w:rsidR="00A47044" w:rsidRPr="00A47044" w:rsidRDefault="00A47044" w:rsidP="009A445C">
            <w:pPr>
              <w:pStyle w:val="NoSpacing"/>
              <w:rPr>
                <w:rFonts w:ascii="Arial" w:hAnsi="Arial" w:cs="Arial"/>
                <w:b w:val="0"/>
                <w:sz w:val="20"/>
                <w:szCs w:val="20"/>
                <w:lang w:val="de-AT"/>
              </w:rPr>
            </w:pPr>
          </w:p>
        </w:tc>
        <w:tc>
          <w:tcPr>
            <w:tcW w:w="2253" w:type="dxa"/>
          </w:tcPr>
          <w:p w:rsidR="00A47044" w:rsidRPr="00A47044" w:rsidRDefault="00A47044" w:rsidP="00A47044">
            <w:pPr>
              <w:pStyle w:val="NoSpacing"/>
              <w:jc w:val="center"/>
              <w:cnfStyle w:val="000000100000"/>
              <w:rPr>
                <w:b/>
                <w:lang w:val="de-AT"/>
              </w:rPr>
            </w:pPr>
            <w:r w:rsidRPr="00A47044">
              <w:rPr>
                <w:b/>
                <w:lang w:val="de-AT"/>
              </w:rPr>
              <w:t>Summe:</w:t>
            </w:r>
          </w:p>
        </w:tc>
        <w:tc>
          <w:tcPr>
            <w:tcW w:w="1275" w:type="dxa"/>
          </w:tcPr>
          <w:p w:rsidR="00A47044" w:rsidRPr="00A47044" w:rsidRDefault="00A47044" w:rsidP="00A47044">
            <w:pPr>
              <w:pStyle w:val="NoSpacing"/>
              <w:jc w:val="center"/>
              <w:cnfStyle w:val="000000100000"/>
              <w:rPr>
                <w:b/>
                <w:lang w:val="de-AT"/>
              </w:rPr>
            </w:pPr>
            <w:r w:rsidRPr="00A47044">
              <w:rPr>
                <w:b/>
                <w:lang w:val="de-AT"/>
              </w:rPr>
              <w:t>12</w:t>
            </w:r>
          </w:p>
        </w:tc>
      </w:tr>
    </w:tbl>
    <w:p w:rsidR="00820F01" w:rsidRDefault="00820F01" w:rsidP="00820F01">
      <w:pPr>
        <w:pStyle w:val="NoSpacing"/>
        <w:rPr>
          <w:lang w:val="de-AT"/>
        </w:rPr>
      </w:pPr>
    </w:p>
    <w:p w:rsidR="009A445C" w:rsidRDefault="00820F01" w:rsidP="00820F01">
      <w:pPr>
        <w:pStyle w:val="NoSpacing"/>
        <w:rPr>
          <w:i/>
          <w:sz w:val="24"/>
          <w:szCs w:val="24"/>
          <w:u w:val="single"/>
          <w:lang w:val="de-AT"/>
        </w:rPr>
      </w:pPr>
      <w:r w:rsidRPr="00820F01">
        <w:rPr>
          <w:i/>
          <w:sz w:val="24"/>
          <w:szCs w:val="24"/>
          <w:u w:val="single"/>
          <w:lang w:val="de-AT"/>
        </w:rPr>
        <w:t>ShadowVolumes</w:t>
      </w:r>
    </w:p>
    <w:p w:rsidR="00820F01" w:rsidRDefault="00820F01" w:rsidP="00820F01">
      <w:pPr>
        <w:pStyle w:val="NoSpacing"/>
        <w:rPr>
          <w:lang w:val="de-AT"/>
        </w:rPr>
      </w:pPr>
      <w:r w:rsidRPr="00820F01">
        <w:rPr>
          <w:lang w:val="de-AT"/>
        </w:rPr>
        <w:t xml:space="preserve">ShadowVolumes wurden so implementiert, dass die </w:t>
      </w:r>
      <w:r>
        <w:rPr>
          <w:lang w:val="de-AT"/>
        </w:rPr>
        <w:t xml:space="preserve">Objekte bereits vorab </w:t>
      </w:r>
      <w:r w:rsidR="0027429A">
        <w:rPr>
          <w:lang w:val="de-AT"/>
        </w:rPr>
        <w:t>mit Quads zwischen den Dreiecken ausgestattet werden und diese dann auf der GPU entsprechend gestreckt werden. Die Zeichnung im StencilBuffer wird mittels Zfail Technik gemacht, da der Spieler oft in ein Schattenvolumen kommen kann. Auch die Schattierung von animierten (geskinnten) Objekten ist möglich.</w:t>
      </w:r>
    </w:p>
    <w:p w:rsidR="0027429A" w:rsidRDefault="0027429A" w:rsidP="00820F01">
      <w:pPr>
        <w:pStyle w:val="NoSpacing"/>
        <w:rPr>
          <w:lang w:val="de-AT"/>
        </w:rPr>
      </w:pPr>
      <w:r>
        <w:rPr>
          <w:lang w:val="de-AT"/>
        </w:rPr>
        <w:t xml:space="preserve">Referenzen: ShaderX (Wolfgang Engel, </w:t>
      </w:r>
      <w:hyperlink r:id="rId7" w:history="1">
        <w:r w:rsidRPr="00AD7506">
          <w:rPr>
            <w:rStyle w:val="Hyperlink"/>
            <w:lang w:val="de-AT"/>
          </w:rPr>
          <w:t>www.shaderx.com</w:t>
        </w:r>
      </w:hyperlink>
      <w:r>
        <w:rPr>
          <w:lang w:val="de-AT"/>
        </w:rPr>
        <w:t>)</w:t>
      </w:r>
    </w:p>
    <w:p w:rsidR="0027429A" w:rsidRDefault="0027429A" w:rsidP="00820F01">
      <w:pPr>
        <w:pStyle w:val="NoSpacing"/>
        <w:rPr>
          <w:lang w:val="de-AT"/>
        </w:rPr>
      </w:pPr>
    </w:p>
    <w:p w:rsidR="0027429A" w:rsidRPr="0027429A" w:rsidRDefault="0027429A" w:rsidP="00820F01">
      <w:pPr>
        <w:pStyle w:val="NoSpacing"/>
        <w:rPr>
          <w:i/>
          <w:sz w:val="24"/>
          <w:szCs w:val="24"/>
          <w:u w:val="single"/>
          <w:lang w:val="de-AT"/>
        </w:rPr>
      </w:pPr>
      <w:r>
        <w:rPr>
          <w:i/>
          <w:sz w:val="24"/>
          <w:szCs w:val="24"/>
          <w:u w:val="single"/>
          <w:lang w:val="de-AT"/>
        </w:rPr>
        <w:br w:type="page"/>
      </w:r>
      <w:r w:rsidRPr="0027429A">
        <w:rPr>
          <w:i/>
          <w:sz w:val="24"/>
          <w:szCs w:val="24"/>
          <w:u w:val="single"/>
          <w:lang w:val="de-AT"/>
        </w:rPr>
        <w:lastRenderedPageBreak/>
        <w:t>Wasser</w:t>
      </w:r>
    </w:p>
    <w:p w:rsidR="0027429A" w:rsidRDefault="0027429A" w:rsidP="00820F01">
      <w:pPr>
        <w:pStyle w:val="NoSpacing"/>
        <w:rPr>
          <w:lang w:val="de-AT"/>
        </w:rPr>
      </w:pPr>
      <w:r>
        <w:rPr>
          <w:lang w:val="de-AT"/>
        </w:rPr>
        <w:t>Beim Wasser wird die Reflection und die Refraction Textur uebereinandergeblendet. Der Anteil der Refraction/Refraction wird mittels einer Snell-Approximation gemacht:</w:t>
      </w:r>
    </w:p>
    <w:p w:rsidR="00A274FA" w:rsidRDefault="00A274FA" w:rsidP="00820F01">
      <w:pPr>
        <w:pStyle w:val="NoSpacing"/>
        <w:rPr>
          <w:lang w:val="de-AT"/>
        </w:rPr>
      </w:pPr>
    </w:p>
    <w:p w:rsidR="0027429A" w:rsidRDefault="00C664FE" w:rsidP="00820F01">
      <w:pPr>
        <w:pStyle w:val="NoSpacing"/>
        <w:rPr>
          <w:lang w:val="de-AT"/>
        </w:rPr>
      </w:pPr>
      <m:oMathPara>
        <m:oMath>
          <m:sSub>
            <m:sSubPr>
              <m:ctrlPr>
                <w:rPr>
                  <w:rFonts w:ascii="Cambria Math" w:hAnsi="Cambria Math"/>
                  <w:i/>
                  <w:lang w:val="de-AT"/>
                </w:rPr>
              </m:ctrlPr>
            </m:sSubPr>
            <m:e>
              <m:r>
                <w:rPr>
                  <w:rFonts w:ascii="Cambria Math" w:hAnsi="Cambria Math"/>
                  <w:lang w:val="de-AT"/>
                </w:rPr>
                <m:t>Reflexion</m:t>
              </m:r>
              <m:d>
                <m:dPr>
                  <m:ctrlPr>
                    <w:rPr>
                      <w:rFonts w:ascii="Cambria Math" w:hAnsi="Cambria Math"/>
                      <w:i/>
                      <w:lang w:val="de-AT"/>
                    </w:rPr>
                  </m:ctrlPr>
                </m:dPr>
                <m:e>
                  <m:r>
                    <w:rPr>
                      <w:rFonts w:ascii="Cambria Math" w:hAnsi="Cambria Math"/>
                      <w:lang w:val="de-AT"/>
                    </w:rPr>
                    <m:t>α</m:t>
                  </m:r>
                </m:e>
              </m:d>
              <m:r>
                <w:rPr>
                  <w:rFonts w:ascii="Cambria Math" w:hAnsi="Cambria Math"/>
                </w:rPr>
                <m:t>=</m:t>
              </m:r>
              <m:r>
                <w:rPr>
                  <w:rFonts w:ascii="Cambria Math" w:hAnsi="Cambria Math"/>
                  <w:lang w:val="de-AT"/>
                </w:rPr>
                <m:t>R</m:t>
              </m:r>
            </m:e>
            <m:sub>
              <m:r>
                <w:rPr>
                  <w:rFonts w:ascii="Cambria Math" w:hAnsi="Cambria Math"/>
                  <w:lang w:val="de-AT"/>
                </w:rPr>
                <m:t>0</m:t>
              </m:r>
            </m:sub>
          </m:sSub>
          <m:r>
            <w:rPr>
              <w:rFonts w:ascii="Cambria Math" w:hAnsi="Cambria Math"/>
              <w:lang w:val="de-AT"/>
            </w:rPr>
            <m:t>+</m:t>
          </m:r>
          <m:d>
            <m:dPr>
              <m:ctrlPr>
                <w:rPr>
                  <w:rFonts w:ascii="Cambria Math" w:hAnsi="Cambria Math"/>
                  <w:i/>
                  <w:lang w:val="de-AT"/>
                </w:rPr>
              </m:ctrlPr>
            </m:dPr>
            <m:e>
              <m:r>
                <w:rPr>
                  <w:rFonts w:ascii="Cambria Math" w:hAnsi="Cambria Math"/>
                  <w:lang w:val="de-AT"/>
                </w:rPr>
                <m:t>1-</m:t>
              </m:r>
              <m:sSub>
                <m:sSubPr>
                  <m:ctrlPr>
                    <w:rPr>
                      <w:rFonts w:ascii="Cambria Math" w:hAnsi="Cambria Math"/>
                      <w:i/>
                      <w:lang w:val="de-AT"/>
                    </w:rPr>
                  </m:ctrlPr>
                </m:sSubPr>
                <m:e>
                  <m:r>
                    <w:rPr>
                      <w:rFonts w:ascii="Cambria Math" w:hAnsi="Cambria Math"/>
                      <w:lang w:val="de-AT"/>
                    </w:rPr>
                    <m:t>R</m:t>
                  </m:r>
                </m:e>
                <m:sub>
                  <m:r>
                    <w:rPr>
                      <w:rFonts w:ascii="Cambria Math" w:hAnsi="Cambria Math"/>
                      <w:lang w:val="de-AT"/>
                    </w:rPr>
                    <m:t>0</m:t>
                  </m:r>
                </m:sub>
              </m:sSub>
            </m:e>
          </m:d>
          <m:r>
            <w:rPr>
              <w:rFonts w:ascii="Cambria Math" w:hAnsi="Cambria Math"/>
              <w:lang w:val="de-AT"/>
            </w:rPr>
            <m:t>*</m:t>
          </m:r>
          <m:sSup>
            <m:sSupPr>
              <m:ctrlPr>
                <w:rPr>
                  <w:rFonts w:ascii="Cambria Math" w:hAnsi="Cambria Math"/>
                  <w:i/>
                  <w:lang w:val="de-AT"/>
                </w:rPr>
              </m:ctrlPr>
            </m:sSupPr>
            <m:e>
              <m:r>
                <w:rPr>
                  <w:rFonts w:ascii="Cambria Math" w:hAnsi="Cambria Math"/>
                  <w:lang w:val="de-AT"/>
                </w:rPr>
                <m:t>(1-</m:t>
              </m:r>
              <m:func>
                <m:funcPr>
                  <m:ctrlPr>
                    <w:rPr>
                      <w:rFonts w:ascii="Cambria Math" w:hAnsi="Cambria Math"/>
                      <w:lang w:val="de-AT"/>
                    </w:rPr>
                  </m:ctrlPr>
                </m:funcPr>
                <m:fName>
                  <m:r>
                    <m:rPr>
                      <m:sty m:val="p"/>
                    </m:rPr>
                    <w:rPr>
                      <w:rFonts w:ascii="Cambria Math" w:hAnsi="Cambria Math"/>
                      <w:lang w:val="de-AT"/>
                    </w:rPr>
                    <m:t>cos</m:t>
                  </m:r>
                </m:fName>
                <m:e>
                  <m:r>
                    <m:rPr>
                      <m:sty m:val="p"/>
                    </m:rPr>
                    <w:rPr>
                      <w:rFonts w:ascii="Cambria Math" w:hAnsi="Cambria Math"/>
                      <w:lang w:val="de-AT"/>
                    </w:rPr>
                    <m:t>α</m:t>
                  </m:r>
                </m:e>
              </m:func>
              <m:r>
                <w:rPr>
                  <w:rFonts w:ascii="Cambria Math" w:hAnsi="Cambria Math"/>
                  <w:lang w:val="de-AT"/>
                </w:rPr>
                <m:t>)</m:t>
              </m:r>
            </m:e>
            <m:sup>
              <m:r>
                <w:rPr>
                  <w:rFonts w:ascii="Cambria Math" w:hAnsi="Cambria Math"/>
                  <w:lang w:val="de-AT"/>
                </w:rPr>
                <m:t>5</m:t>
              </m:r>
            </m:sup>
          </m:sSup>
        </m:oMath>
      </m:oMathPara>
    </w:p>
    <w:p w:rsidR="0027429A" w:rsidRDefault="00A274FA" w:rsidP="00820F01">
      <w:pPr>
        <w:pStyle w:val="NoSpacing"/>
        <w:rPr>
          <w:lang w:val="de-AT"/>
        </w:rPr>
      </w:pPr>
      <w:r>
        <w:rPr>
          <w:lang w:val="de-AT"/>
        </w:rPr>
        <w:t>wobei</w:t>
      </w:r>
    </w:p>
    <w:p w:rsidR="00A274FA" w:rsidRDefault="00C664FE" w:rsidP="00820F01">
      <w:pPr>
        <w:pStyle w:val="NoSpacing"/>
        <w:rPr>
          <w:lang w:val="de-AT"/>
        </w:rPr>
      </w:pPr>
      <m:oMathPara>
        <m:oMath>
          <m:sSub>
            <m:sSubPr>
              <m:ctrlPr>
                <w:rPr>
                  <w:rFonts w:ascii="Cambria Math" w:hAnsi="Cambria Math"/>
                  <w:i/>
                  <w:lang w:val="de-AT"/>
                </w:rPr>
              </m:ctrlPr>
            </m:sSubPr>
            <m:e>
              <m:r>
                <w:rPr>
                  <w:rFonts w:ascii="Cambria Math" w:hAnsi="Cambria Math"/>
                  <w:lang w:val="de-AT"/>
                </w:rPr>
                <m:t>R</m:t>
              </m:r>
            </m:e>
            <m:sub>
              <m:r>
                <w:rPr>
                  <w:rFonts w:ascii="Cambria Math" w:hAnsi="Cambria Math"/>
                  <w:lang w:val="de-AT"/>
                </w:rPr>
                <m:t>0</m:t>
              </m:r>
            </m:sub>
          </m:sSub>
          <m:r>
            <w:rPr>
              <w:rFonts w:ascii="Cambria Math" w:hAnsi="Cambria Math"/>
              <w:lang w:val="de-AT"/>
            </w:rPr>
            <m:t>=</m:t>
          </m:r>
          <m:f>
            <m:fPr>
              <m:ctrlPr>
                <w:rPr>
                  <w:rFonts w:ascii="Cambria Math" w:hAnsi="Cambria Math"/>
                  <w:i/>
                  <w:lang w:val="de-AT"/>
                </w:rPr>
              </m:ctrlPr>
            </m:fPr>
            <m:num>
              <m:sSup>
                <m:sSupPr>
                  <m:ctrlPr>
                    <w:rPr>
                      <w:rFonts w:ascii="Cambria Math" w:hAnsi="Cambria Math"/>
                      <w:i/>
                      <w:lang w:val="de-AT"/>
                    </w:rPr>
                  </m:ctrlPr>
                </m:sSupPr>
                <m:e>
                  <m:r>
                    <w:rPr>
                      <w:rFonts w:ascii="Cambria Math" w:hAnsi="Cambria Math"/>
                      <w:lang w:val="de-AT"/>
                    </w:rPr>
                    <m:t>(n1-n2)</m:t>
                  </m:r>
                </m:e>
                <m:sup>
                  <m:r>
                    <w:rPr>
                      <w:rFonts w:ascii="Cambria Math" w:hAnsi="Cambria Math"/>
                      <w:lang w:val="de-AT"/>
                    </w:rPr>
                    <m:t>2</m:t>
                  </m:r>
                </m:sup>
              </m:sSup>
            </m:num>
            <m:den>
              <m:sSup>
                <m:sSupPr>
                  <m:ctrlPr>
                    <w:rPr>
                      <w:rFonts w:ascii="Cambria Math" w:hAnsi="Cambria Math"/>
                      <w:i/>
                      <w:lang w:val="de-AT"/>
                    </w:rPr>
                  </m:ctrlPr>
                </m:sSupPr>
                <m:e>
                  <m:r>
                    <w:rPr>
                      <w:rFonts w:ascii="Cambria Math" w:hAnsi="Cambria Math"/>
                      <w:lang w:val="de-AT"/>
                    </w:rPr>
                    <m:t>(n1+n2)</m:t>
                  </m:r>
                </m:e>
                <m:sup>
                  <m:r>
                    <w:rPr>
                      <w:rFonts w:ascii="Cambria Math" w:hAnsi="Cambria Math"/>
                      <w:lang w:val="de-AT"/>
                    </w:rPr>
                    <m:t>2</m:t>
                  </m:r>
                </m:sup>
              </m:sSup>
            </m:den>
          </m:f>
        </m:oMath>
      </m:oMathPara>
    </w:p>
    <w:p w:rsidR="004D1058" w:rsidRDefault="004D1058" w:rsidP="00820F01">
      <w:pPr>
        <w:pStyle w:val="NoSpacing"/>
        <w:rPr>
          <w:lang w:val="de-AT"/>
        </w:rPr>
      </w:pPr>
    </w:p>
    <w:p w:rsidR="00A274FA" w:rsidRDefault="004D1058" w:rsidP="00820F01">
      <w:pPr>
        <w:pStyle w:val="NoSpacing"/>
        <w:rPr>
          <w:lang w:val="de-AT"/>
        </w:rPr>
      </w:pPr>
      <w:r>
        <w:rPr>
          <w:lang w:val="de-AT"/>
        </w:rPr>
        <w:t>Die Brechung wird dadurch berechnet, dass die Höhe der Wellen auf dem Bildschirm (projected) mit einem Faktor multipliziert wird und dann die Texturkoordinaten für die projizierte Textur entsprechend abgeändert werden.</w:t>
      </w:r>
    </w:p>
    <w:p w:rsidR="004D1058" w:rsidRDefault="004D1058" w:rsidP="00820F01">
      <w:pPr>
        <w:pStyle w:val="NoSpacing"/>
        <w:rPr>
          <w:lang w:val="de-AT"/>
        </w:rPr>
      </w:pPr>
    </w:p>
    <w:p w:rsidR="004D1058" w:rsidRDefault="004D1058" w:rsidP="00820F01">
      <w:pPr>
        <w:pStyle w:val="NoSpacing"/>
        <w:rPr>
          <w:lang w:val="de-AT"/>
        </w:rPr>
      </w:pPr>
      <w:r>
        <w:rPr>
          <w:lang w:val="de-AT"/>
        </w:rPr>
        <w:t xml:space="preserve">Das Clipping bei der Reflexion wird mittels </w:t>
      </w:r>
      <w:r w:rsidR="005D344D">
        <w:rPr>
          <w:lang w:val="de-AT"/>
        </w:rPr>
        <w:t>einem Clipplane</w:t>
      </w:r>
      <w:r>
        <w:rPr>
          <w:lang w:val="de-AT"/>
        </w:rPr>
        <w:t xml:space="preserve"> gelöst, </w:t>
      </w:r>
      <w:r w:rsidR="005D344D">
        <w:rPr>
          <w:lang w:val="de-AT"/>
        </w:rPr>
        <w:t>da die Verwendung des Zbuffers und genauem Clipping zu langsam war.</w:t>
      </w:r>
    </w:p>
    <w:p w:rsidR="004D1058" w:rsidRPr="005D344D" w:rsidRDefault="004D1058" w:rsidP="00820F01">
      <w:pPr>
        <w:pStyle w:val="NoSpacing"/>
      </w:pPr>
      <w:r w:rsidRPr="005D344D">
        <w:t xml:space="preserve">Referenzen: ShaderX²:Tips and Tricks with DirectX9 (Wolfgang Engel, </w:t>
      </w:r>
      <w:hyperlink r:id="rId8" w:history="1">
        <w:r w:rsidRPr="005D344D">
          <w:rPr>
            <w:rStyle w:val="Hyperlink"/>
          </w:rPr>
          <w:t>www.shaderx2.com</w:t>
        </w:r>
      </w:hyperlink>
      <w:r w:rsidRPr="005D344D">
        <w:t>)</w:t>
      </w:r>
    </w:p>
    <w:p w:rsidR="004D1058" w:rsidRPr="005D344D" w:rsidRDefault="004D1058" w:rsidP="00820F01">
      <w:pPr>
        <w:pStyle w:val="NoSpacing"/>
      </w:pPr>
    </w:p>
    <w:p w:rsidR="00DD5F35" w:rsidRDefault="002C4FDF" w:rsidP="00DD5F35">
      <w:pPr>
        <w:pStyle w:val="ListParagraph"/>
        <w:numPr>
          <w:ilvl w:val="0"/>
          <w:numId w:val="2"/>
        </w:numPr>
        <w:rPr>
          <w:b/>
          <w:lang w:val="de-AT"/>
        </w:rPr>
      </w:pPr>
      <w:r>
        <w:rPr>
          <w:b/>
          <w:lang w:val="de-AT"/>
        </w:rPr>
        <w:t>Animierte Objekte (10</w:t>
      </w:r>
      <w:r w:rsidR="00DD5F35" w:rsidRPr="00DD5F35">
        <w:rPr>
          <w:b/>
          <w:lang w:val="de-AT"/>
        </w:rPr>
        <w:t xml:space="preserve">) </w:t>
      </w:r>
    </w:p>
    <w:p w:rsidR="00567DB2" w:rsidRPr="00567DB2" w:rsidRDefault="00567DB2" w:rsidP="00567DB2">
      <w:pPr>
        <w:rPr>
          <w:lang w:val="de-AT"/>
        </w:rPr>
      </w:pPr>
      <w:r>
        <w:rPr>
          <w:lang w:val="de-AT"/>
        </w:rPr>
        <w:t xml:space="preserve">Man kann die Spielfigur mit der Tastatur steuern. Diese wird bei einer Vorwärtsbewegung mittels </w:t>
      </w:r>
      <w:r w:rsidR="00A47044">
        <w:rPr>
          <w:lang w:val="de-AT"/>
        </w:rPr>
        <w:t xml:space="preserve">Software </w:t>
      </w:r>
      <w:r>
        <w:rPr>
          <w:lang w:val="de-AT"/>
        </w:rPr>
        <w:t xml:space="preserve">VertexSkinning animiert. </w:t>
      </w:r>
      <w:r w:rsidR="00A47044">
        <w:rPr>
          <w:lang w:val="de-AT"/>
        </w:rPr>
        <w:t>Alle anderen Objekte im Level, die sich in irgendeiner Form bewegen werden mittels Hardware VertexSkinning animiert (Banane, Kirsche, Windmühlen).</w:t>
      </w:r>
      <w:r>
        <w:rPr>
          <w:lang w:val="de-AT"/>
        </w:rPr>
        <w:t>Weiters bewegt sich das Wasser (Wellen) mittels einer Geometrietransformation</w:t>
      </w:r>
      <w:r w:rsidR="00A47044">
        <w:rPr>
          <w:lang w:val="de-AT"/>
        </w:rPr>
        <w:t xml:space="preserve"> (Hardware)</w:t>
      </w:r>
      <w:r>
        <w:rPr>
          <w:lang w:val="de-AT"/>
        </w:rPr>
        <w:t xml:space="preserve">. </w:t>
      </w:r>
    </w:p>
    <w:p w:rsidR="00DD5F35" w:rsidRDefault="002C4FDF" w:rsidP="00DD5F35">
      <w:pPr>
        <w:pStyle w:val="ListParagraph"/>
        <w:numPr>
          <w:ilvl w:val="0"/>
          <w:numId w:val="2"/>
        </w:numPr>
        <w:rPr>
          <w:b/>
          <w:lang w:val="de-AT"/>
        </w:rPr>
      </w:pPr>
      <w:r>
        <w:rPr>
          <w:b/>
          <w:lang w:val="de-AT"/>
        </w:rPr>
        <w:t>Frustum Culling</w:t>
      </w:r>
      <w:r w:rsidR="00DD5F35" w:rsidRPr="00DD5F35">
        <w:rPr>
          <w:b/>
          <w:lang w:val="de-AT"/>
        </w:rPr>
        <w:t xml:space="preserve"> </w:t>
      </w:r>
      <w:r>
        <w:rPr>
          <w:b/>
          <w:lang w:val="de-AT"/>
        </w:rPr>
        <w:t>(5</w:t>
      </w:r>
      <w:r w:rsidR="00DD5F35" w:rsidRPr="00DD5F35">
        <w:rPr>
          <w:b/>
          <w:lang w:val="de-AT"/>
        </w:rPr>
        <w:t xml:space="preserve">) </w:t>
      </w:r>
    </w:p>
    <w:p w:rsidR="00A47044" w:rsidRDefault="00A47044" w:rsidP="002C4FDF">
      <w:pPr>
        <w:rPr>
          <w:lang w:val="de-AT"/>
        </w:rPr>
      </w:pPr>
      <w:r>
        <w:rPr>
          <w:lang w:val="de-AT"/>
        </w:rPr>
        <w:t>Frustum Culling wurde mittels linearer Listen implementiert und kann mit der Taste F8 deaktiviert oder wieder aktiviert werden.</w:t>
      </w:r>
    </w:p>
    <w:p w:rsidR="002C4FDF" w:rsidRDefault="002C4FDF" w:rsidP="00DD5F35">
      <w:pPr>
        <w:pStyle w:val="ListParagraph"/>
        <w:numPr>
          <w:ilvl w:val="0"/>
          <w:numId w:val="2"/>
        </w:numPr>
        <w:rPr>
          <w:b/>
          <w:lang w:val="de-AT"/>
        </w:rPr>
      </w:pPr>
      <w:r w:rsidRPr="002C4FDF">
        <w:rPr>
          <w:b/>
          <w:lang w:val="de-AT"/>
        </w:rPr>
        <w:t xml:space="preserve">Experimentieren mit OpenGL: </w:t>
      </w:r>
      <w:r>
        <w:rPr>
          <w:b/>
          <w:lang w:val="de-AT"/>
        </w:rPr>
        <w:t xml:space="preserve"> </w:t>
      </w:r>
      <w:r w:rsidRPr="002C4FDF">
        <w:rPr>
          <w:b/>
          <w:lang w:val="de-AT"/>
        </w:rPr>
        <w:t>VBO / Display Lists</w:t>
      </w:r>
      <w:r>
        <w:rPr>
          <w:b/>
          <w:lang w:val="de-AT"/>
        </w:rPr>
        <w:t xml:space="preserve"> (5)</w:t>
      </w:r>
    </w:p>
    <w:p w:rsidR="002C4FDF" w:rsidRDefault="00A47044" w:rsidP="002C4FDF">
      <w:pPr>
        <w:rPr>
          <w:lang w:val="de-AT"/>
        </w:rPr>
      </w:pPr>
      <w:r>
        <w:rPr>
          <w:lang w:val="de-AT"/>
        </w:rPr>
        <w:t>Beide Varianten wurden so implementiert, dass während der Laufzeit mit der Taste F6 umgeschalten werden kann.</w:t>
      </w:r>
    </w:p>
    <w:p w:rsidR="002C4FDF" w:rsidRDefault="002C4FDF" w:rsidP="00DD5F35">
      <w:pPr>
        <w:pStyle w:val="ListParagraph"/>
        <w:numPr>
          <w:ilvl w:val="0"/>
          <w:numId w:val="2"/>
        </w:numPr>
        <w:rPr>
          <w:b/>
          <w:lang w:val="de-AT"/>
        </w:rPr>
      </w:pPr>
      <w:r w:rsidRPr="002C4FDF">
        <w:rPr>
          <w:b/>
          <w:lang w:val="de-AT"/>
        </w:rPr>
        <w:t>Experimentieren mit OpenGL: Wireframe Modus / Framerate und andere Debug Ausgaben (5)</w:t>
      </w:r>
    </w:p>
    <w:p w:rsidR="002C4FDF" w:rsidRDefault="00A47044" w:rsidP="002C4FDF">
      <w:pPr>
        <w:rPr>
          <w:lang w:val="de-AT"/>
        </w:rPr>
      </w:pPr>
      <w:r>
        <w:rPr>
          <w:lang w:val="de-AT"/>
        </w:rPr>
        <w:t>Der Wireframe Modus kann mit der Taste F3 aktiviert werden.</w:t>
      </w:r>
      <w:r w:rsidR="00FA3BC9">
        <w:rPr>
          <w:lang w:val="de-AT"/>
        </w:rPr>
        <w:t xml:space="preserve"> Dabei werden die Linien der Schatten automatisch in blau dargestellt (können mit der Taste F7 deaktiviert werden). Die Framerateausgabe kann mit der Taste F2 aktiviert oder deaktiviert werden.</w:t>
      </w:r>
    </w:p>
    <w:p w:rsidR="00DD5F35" w:rsidRPr="00DD5F35" w:rsidRDefault="00DD5F35" w:rsidP="00DD5F35">
      <w:pPr>
        <w:pStyle w:val="ListParagraph"/>
        <w:numPr>
          <w:ilvl w:val="0"/>
          <w:numId w:val="2"/>
        </w:numPr>
        <w:rPr>
          <w:b/>
          <w:lang w:val="de-AT"/>
        </w:rPr>
      </w:pPr>
      <w:r w:rsidRPr="00DD5F35">
        <w:rPr>
          <w:b/>
          <w:lang w:val="de-AT"/>
        </w:rPr>
        <w:t>Funktionierende Steuerung (</w:t>
      </w:r>
      <w:r w:rsidR="002C4FDF">
        <w:rPr>
          <w:b/>
          <w:lang w:val="de-AT"/>
        </w:rPr>
        <w:t>5</w:t>
      </w:r>
      <w:r w:rsidRPr="00DD5F35">
        <w:rPr>
          <w:b/>
          <w:lang w:val="de-AT"/>
        </w:rPr>
        <w:t xml:space="preserve">) </w:t>
      </w:r>
    </w:p>
    <w:p w:rsidR="00DD5F35" w:rsidRDefault="00262FD2" w:rsidP="00DD5F35">
      <w:pPr>
        <w:rPr>
          <w:lang w:val="de-AT"/>
        </w:rPr>
      </w:pPr>
      <w:r>
        <w:rPr>
          <w:lang w:val="de-AT"/>
        </w:rPr>
        <w:t xml:space="preserve">Die Steuerung der Spielfigur erfolgt mit der bekannten W,A,S,D-Steuerung. Dabei wurden physikalische Gleichung für die Geschwindigkeit/Beschleunigung eingebaut. D.h. dass die Spielfigur nicht 100% der Geschwindigkeit in Null Zeit von einer in die andere Richtung transferieren kann. </w:t>
      </w:r>
      <w:r w:rsidR="00FA3BC9">
        <w:rPr>
          <w:lang w:val="de-AT"/>
        </w:rPr>
        <w:t>Hat die Spielfigur eine bestimmte Anzahl an gesunden Früchten gegessen, so wird das Hovercraft aktiviert und die Figur kann schneller fahren.</w:t>
      </w:r>
    </w:p>
    <w:p w:rsidR="009857F1" w:rsidRDefault="009857F1" w:rsidP="009857F1">
      <w:pPr>
        <w:pStyle w:val="Heading2"/>
        <w:rPr>
          <w:lang w:val="de-AT"/>
        </w:rPr>
      </w:pPr>
      <w:r>
        <w:rPr>
          <w:lang w:val="de-AT"/>
        </w:rPr>
        <w:lastRenderedPageBreak/>
        <w:t>Features des Spiels</w:t>
      </w:r>
    </w:p>
    <w:p w:rsidR="009857F1" w:rsidRDefault="009857F1" w:rsidP="009857F1">
      <w:pPr>
        <w:rPr>
          <w:lang w:val="de-AT"/>
        </w:rPr>
      </w:pPr>
      <w:r>
        <w:rPr>
          <w:lang w:val="de-AT"/>
        </w:rPr>
        <w:t>Folgende Features wurden implementiert:</w:t>
      </w:r>
    </w:p>
    <w:p w:rsidR="009857F1" w:rsidRDefault="009857F1" w:rsidP="009857F1">
      <w:pPr>
        <w:pStyle w:val="ListParagraph"/>
        <w:numPr>
          <w:ilvl w:val="0"/>
          <w:numId w:val="5"/>
        </w:numPr>
        <w:rPr>
          <w:lang w:val="de-AT"/>
        </w:rPr>
      </w:pPr>
      <w:r>
        <w:rPr>
          <w:lang w:val="de-AT"/>
        </w:rPr>
        <w:t>Mathematik (Vektor, Matrix, Ebene, Quaternion)</w:t>
      </w:r>
    </w:p>
    <w:p w:rsidR="009857F1" w:rsidRDefault="009857F1" w:rsidP="009857F1">
      <w:pPr>
        <w:pStyle w:val="ListParagraph"/>
        <w:numPr>
          <w:ilvl w:val="0"/>
          <w:numId w:val="5"/>
        </w:numPr>
        <w:rPr>
          <w:lang w:val="de-AT"/>
        </w:rPr>
      </w:pPr>
      <w:r>
        <w:rPr>
          <w:lang w:val="de-AT"/>
        </w:rPr>
        <w:t>NVIDIA Cg Shader Manager</w:t>
      </w:r>
    </w:p>
    <w:p w:rsidR="009857F1" w:rsidRDefault="009857F1" w:rsidP="009857F1">
      <w:pPr>
        <w:pStyle w:val="ListParagraph"/>
        <w:numPr>
          <w:ilvl w:val="0"/>
          <w:numId w:val="5"/>
        </w:numPr>
        <w:rPr>
          <w:lang w:val="de-AT"/>
        </w:rPr>
      </w:pPr>
      <w:r>
        <w:rPr>
          <w:lang w:val="de-AT"/>
        </w:rPr>
        <w:t xml:space="preserve">Vertex Buffer Objects, </w:t>
      </w:r>
      <w:r w:rsidR="000F7AE1">
        <w:rPr>
          <w:lang w:val="de-AT"/>
        </w:rPr>
        <w:t>VertexArrays</w:t>
      </w:r>
    </w:p>
    <w:p w:rsidR="009857F1" w:rsidRDefault="009857F1" w:rsidP="009857F1">
      <w:pPr>
        <w:pStyle w:val="ListParagraph"/>
        <w:numPr>
          <w:ilvl w:val="0"/>
          <w:numId w:val="5"/>
        </w:numPr>
        <w:rPr>
          <w:lang w:val="de-AT"/>
        </w:rPr>
      </w:pPr>
      <w:r>
        <w:rPr>
          <w:lang w:val="de-AT"/>
        </w:rPr>
        <w:t>Texturloader (eigen: BMP und TGA, jpeglib für JPG)</w:t>
      </w:r>
    </w:p>
    <w:p w:rsidR="009857F1" w:rsidRDefault="009857F1" w:rsidP="009857F1">
      <w:pPr>
        <w:pStyle w:val="ListParagraph"/>
        <w:numPr>
          <w:ilvl w:val="0"/>
          <w:numId w:val="5"/>
        </w:numPr>
        <w:rPr>
          <w:lang w:val="de-AT"/>
        </w:rPr>
      </w:pPr>
      <w:r>
        <w:rPr>
          <w:lang w:val="de-AT"/>
        </w:rPr>
        <w:t>Modelloader(Quake3 md5mesh/md5anim)</w:t>
      </w:r>
    </w:p>
    <w:p w:rsidR="009857F1" w:rsidRDefault="009857F1" w:rsidP="009857F1">
      <w:pPr>
        <w:pStyle w:val="ListParagraph"/>
        <w:numPr>
          <w:ilvl w:val="0"/>
          <w:numId w:val="5"/>
        </w:numPr>
        <w:rPr>
          <w:lang w:val="de-AT"/>
        </w:rPr>
      </w:pPr>
      <w:r>
        <w:rPr>
          <w:lang w:val="de-AT"/>
        </w:rPr>
        <w:t>VertexSkinning (Software UND Hardware)</w:t>
      </w:r>
    </w:p>
    <w:p w:rsidR="009857F1" w:rsidRDefault="009857F1" w:rsidP="009857F1">
      <w:pPr>
        <w:pStyle w:val="ListParagraph"/>
        <w:numPr>
          <w:ilvl w:val="0"/>
          <w:numId w:val="5"/>
        </w:numPr>
        <w:rPr>
          <w:lang w:val="de-AT"/>
        </w:rPr>
      </w:pPr>
      <w:r>
        <w:rPr>
          <w:lang w:val="de-AT"/>
        </w:rPr>
        <w:t>BoundingBoxes</w:t>
      </w:r>
    </w:p>
    <w:p w:rsidR="009857F1" w:rsidRDefault="009857F1" w:rsidP="009857F1">
      <w:pPr>
        <w:pStyle w:val="ListParagraph"/>
        <w:numPr>
          <w:ilvl w:val="0"/>
          <w:numId w:val="5"/>
        </w:numPr>
        <w:rPr>
          <w:lang w:val="de-AT"/>
        </w:rPr>
      </w:pPr>
      <w:r>
        <w:rPr>
          <w:lang w:val="de-AT"/>
        </w:rPr>
        <w:t>Kollisionserkennung BoundingBoxes, Strahlen</w:t>
      </w:r>
    </w:p>
    <w:p w:rsidR="009857F1" w:rsidRDefault="009857F1" w:rsidP="009857F1">
      <w:pPr>
        <w:pStyle w:val="ListParagraph"/>
        <w:numPr>
          <w:ilvl w:val="0"/>
          <w:numId w:val="5"/>
        </w:numPr>
        <w:rPr>
          <w:lang w:val="de-AT"/>
        </w:rPr>
      </w:pPr>
      <w:r>
        <w:rPr>
          <w:lang w:val="de-AT"/>
        </w:rPr>
        <w:t>Kollisionserkennung detailliert mit PhysX</w:t>
      </w:r>
    </w:p>
    <w:p w:rsidR="009857F1" w:rsidRDefault="009857F1" w:rsidP="009857F1">
      <w:pPr>
        <w:pStyle w:val="ListParagraph"/>
        <w:numPr>
          <w:ilvl w:val="0"/>
          <w:numId w:val="5"/>
        </w:numPr>
        <w:rPr>
          <w:lang w:val="de-AT"/>
        </w:rPr>
      </w:pPr>
      <w:r>
        <w:rPr>
          <w:lang w:val="de-AT"/>
        </w:rPr>
        <w:t>Wasserspiegelung</w:t>
      </w:r>
    </w:p>
    <w:p w:rsidR="009857F1" w:rsidRDefault="009857F1" w:rsidP="009857F1">
      <w:pPr>
        <w:pStyle w:val="ListParagraph"/>
        <w:numPr>
          <w:ilvl w:val="0"/>
          <w:numId w:val="5"/>
        </w:numPr>
        <w:rPr>
          <w:lang w:val="de-AT"/>
        </w:rPr>
      </w:pPr>
      <w:r>
        <w:rPr>
          <w:lang w:val="de-AT"/>
        </w:rPr>
        <w:t>Wasserbrechung</w:t>
      </w:r>
    </w:p>
    <w:p w:rsidR="009857F1" w:rsidRDefault="009857F1" w:rsidP="009857F1">
      <w:pPr>
        <w:pStyle w:val="ListParagraph"/>
        <w:numPr>
          <w:ilvl w:val="0"/>
          <w:numId w:val="5"/>
        </w:numPr>
        <w:rPr>
          <w:lang w:val="de-AT"/>
        </w:rPr>
      </w:pPr>
      <w:r>
        <w:rPr>
          <w:lang w:val="de-AT"/>
        </w:rPr>
        <w:t>Wassergeometrie (animiert, Hardware)</w:t>
      </w:r>
    </w:p>
    <w:p w:rsidR="009857F1" w:rsidRDefault="009857F1" w:rsidP="009857F1">
      <w:pPr>
        <w:pStyle w:val="ListParagraph"/>
        <w:numPr>
          <w:ilvl w:val="0"/>
          <w:numId w:val="5"/>
        </w:numPr>
        <w:rPr>
          <w:lang w:val="de-AT"/>
        </w:rPr>
      </w:pPr>
      <w:r>
        <w:rPr>
          <w:lang w:val="de-AT"/>
        </w:rPr>
        <w:t>Skybox</w:t>
      </w:r>
    </w:p>
    <w:p w:rsidR="009857F1" w:rsidRDefault="009857F1" w:rsidP="009857F1">
      <w:pPr>
        <w:pStyle w:val="ListParagraph"/>
        <w:numPr>
          <w:ilvl w:val="0"/>
          <w:numId w:val="5"/>
        </w:numPr>
        <w:rPr>
          <w:lang w:val="de-AT"/>
        </w:rPr>
      </w:pPr>
      <w:r>
        <w:rPr>
          <w:lang w:val="de-AT"/>
        </w:rPr>
        <w:t>FrameBuffer Objects</w:t>
      </w:r>
    </w:p>
    <w:p w:rsidR="009857F1" w:rsidRDefault="009857F1" w:rsidP="009857F1">
      <w:pPr>
        <w:pStyle w:val="ListParagraph"/>
        <w:numPr>
          <w:ilvl w:val="0"/>
          <w:numId w:val="5"/>
        </w:numPr>
        <w:rPr>
          <w:lang w:val="de-AT"/>
        </w:rPr>
      </w:pPr>
      <w:r>
        <w:rPr>
          <w:lang w:val="de-AT"/>
        </w:rPr>
        <w:t>Materialformat/Manager</w:t>
      </w:r>
    </w:p>
    <w:p w:rsidR="009857F1" w:rsidRDefault="009857F1" w:rsidP="009857F1">
      <w:pPr>
        <w:pStyle w:val="ListParagraph"/>
        <w:numPr>
          <w:ilvl w:val="0"/>
          <w:numId w:val="5"/>
        </w:numPr>
        <w:rPr>
          <w:lang w:val="de-AT"/>
        </w:rPr>
      </w:pPr>
      <w:r>
        <w:rPr>
          <w:lang w:val="de-AT"/>
        </w:rPr>
        <w:t>ShadowVolumes mit Zfail</w:t>
      </w:r>
    </w:p>
    <w:p w:rsidR="009857F1" w:rsidRDefault="009857F1" w:rsidP="009857F1">
      <w:pPr>
        <w:pStyle w:val="ListParagraph"/>
        <w:numPr>
          <w:ilvl w:val="0"/>
          <w:numId w:val="5"/>
        </w:numPr>
        <w:rPr>
          <w:lang w:val="de-AT"/>
        </w:rPr>
      </w:pPr>
      <w:r>
        <w:rPr>
          <w:lang w:val="de-AT"/>
        </w:rPr>
        <w:t>Per Pixel Lighting</w:t>
      </w:r>
    </w:p>
    <w:p w:rsidR="009857F1" w:rsidRDefault="0027429A" w:rsidP="0027429A">
      <w:pPr>
        <w:pStyle w:val="Heading2"/>
        <w:rPr>
          <w:lang w:val="de-AT"/>
        </w:rPr>
      </w:pPr>
      <w:r>
        <w:rPr>
          <w:lang w:val="de-AT"/>
        </w:rPr>
        <w:t>3D-Models</w:t>
      </w:r>
    </w:p>
    <w:p w:rsidR="00FA3BC9" w:rsidRDefault="004D1058" w:rsidP="004D1058">
      <w:pPr>
        <w:rPr>
          <w:lang w:val="de-AT"/>
        </w:rPr>
      </w:pPr>
      <w:r>
        <w:rPr>
          <w:lang w:val="de-AT"/>
        </w:rPr>
        <w:t>Alle 3D-Modelle wurden selbst in 3ds max erstellt. Einige wurden nach Tutorials im Internet nachmodelliert. Auch das Level wurde in 3ds max modelliert und mit eigens erstellten MAXScript Plugins exportiert.</w:t>
      </w:r>
    </w:p>
    <w:p w:rsidR="009857F1" w:rsidRDefault="009857F1" w:rsidP="009857F1">
      <w:pPr>
        <w:pStyle w:val="Heading2"/>
        <w:rPr>
          <w:lang w:val="de-AT"/>
        </w:rPr>
      </w:pPr>
      <w:r>
        <w:rPr>
          <w:lang w:val="de-AT"/>
        </w:rPr>
        <w:t>Zusätzliche Libraries</w:t>
      </w:r>
    </w:p>
    <w:p w:rsidR="009857F1" w:rsidRDefault="009857F1" w:rsidP="009857F1">
      <w:pPr>
        <w:pStyle w:val="ListParagraph"/>
        <w:numPr>
          <w:ilvl w:val="0"/>
          <w:numId w:val="6"/>
        </w:numPr>
        <w:rPr>
          <w:lang w:val="de-AT"/>
        </w:rPr>
      </w:pPr>
      <w:r>
        <w:rPr>
          <w:lang w:val="de-AT"/>
        </w:rPr>
        <w:t>GLUT</w:t>
      </w:r>
    </w:p>
    <w:p w:rsidR="009857F1" w:rsidRDefault="009857F1" w:rsidP="009857F1">
      <w:pPr>
        <w:pStyle w:val="ListParagraph"/>
        <w:numPr>
          <w:ilvl w:val="0"/>
          <w:numId w:val="6"/>
        </w:numPr>
        <w:rPr>
          <w:lang w:val="de-AT"/>
        </w:rPr>
      </w:pPr>
      <w:r>
        <w:rPr>
          <w:lang w:val="de-AT"/>
        </w:rPr>
        <w:t>GLEW</w:t>
      </w:r>
    </w:p>
    <w:p w:rsidR="009857F1" w:rsidRDefault="00A47044" w:rsidP="009857F1">
      <w:pPr>
        <w:pStyle w:val="ListParagraph"/>
        <w:numPr>
          <w:ilvl w:val="0"/>
          <w:numId w:val="6"/>
        </w:numPr>
        <w:rPr>
          <w:lang w:val="de-AT"/>
        </w:rPr>
      </w:pPr>
      <w:r>
        <w:rPr>
          <w:lang w:val="de-AT"/>
        </w:rPr>
        <w:t>j</w:t>
      </w:r>
      <w:r w:rsidR="009857F1">
        <w:rPr>
          <w:lang w:val="de-AT"/>
        </w:rPr>
        <w:t>peglib</w:t>
      </w:r>
    </w:p>
    <w:p w:rsidR="00A47044" w:rsidRDefault="00A47044" w:rsidP="009857F1">
      <w:pPr>
        <w:pStyle w:val="ListParagraph"/>
        <w:numPr>
          <w:ilvl w:val="0"/>
          <w:numId w:val="6"/>
        </w:numPr>
        <w:rPr>
          <w:lang w:val="de-AT"/>
        </w:rPr>
      </w:pPr>
      <w:r>
        <w:rPr>
          <w:lang w:val="de-AT"/>
        </w:rPr>
        <w:t>PhysX</w:t>
      </w:r>
    </w:p>
    <w:p w:rsidR="009857F1" w:rsidRDefault="009857F1" w:rsidP="009857F1">
      <w:pPr>
        <w:pStyle w:val="ListParagraph"/>
        <w:numPr>
          <w:ilvl w:val="0"/>
          <w:numId w:val="6"/>
        </w:numPr>
        <w:rPr>
          <w:lang w:val="de-AT"/>
        </w:rPr>
      </w:pPr>
      <w:r>
        <w:rPr>
          <w:lang w:val="de-AT"/>
        </w:rPr>
        <w:t>md5mesh Loader von Richard Cookman</w:t>
      </w:r>
    </w:p>
    <w:p w:rsidR="009857F1" w:rsidRDefault="009857F1" w:rsidP="009857F1">
      <w:pPr>
        <w:pStyle w:val="ListParagraph"/>
        <w:numPr>
          <w:ilvl w:val="1"/>
          <w:numId w:val="6"/>
        </w:numPr>
        <w:rPr>
          <w:lang w:val="de-AT"/>
        </w:rPr>
      </w:pPr>
      <w:r>
        <w:rPr>
          <w:lang w:val="de-AT"/>
        </w:rPr>
        <w:t>Könnte Meshes auch so darstellen, wurde aber nur zum Auslesen der Dateien *.md5mesh, *.md5anim verwendet</w:t>
      </w:r>
    </w:p>
    <w:p w:rsidR="009857F1" w:rsidRDefault="009857F1" w:rsidP="009857F1">
      <w:pPr>
        <w:pStyle w:val="ListParagraph"/>
        <w:numPr>
          <w:ilvl w:val="1"/>
          <w:numId w:val="6"/>
        </w:numPr>
        <w:rPr>
          <w:lang w:val="de-AT"/>
        </w:rPr>
      </w:pPr>
      <w:r>
        <w:rPr>
          <w:lang w:val="de-AT"/>
        </w:rPr>
        <w:t>War leider fehlerhaft und musste von mir korrigiert werden (Normalen).</w:t>
      </w:r>
    </w:p>
    <w:p w:rsidR="00D21E8E" w:rsidRPr="00A47044" w:rsidRDefault="009857F1" w:rsidP="009857F1">
      <w:pPr>
        <w:pStyle w:val="ListParagraph"/>
        <w:numPr>
          <w:ilvl w:val="1"/>
          <w:numId w:val="6"/>
        </w:numPr>
        <w:rPr>
          <w:lang w:val="de-AT"/>
        </w:rPr>
      </w:pPr>
      <w:r w:rsidRPr="00A47044">
        <w:rPr>
          <w:lang w:val="de-AT"/>
        </w:rPr>
        <w:t>http://tfc.duke.free.fr/coding/md5-specs-en.html</w:t>
      </w:r>
    </w:p>
    <w:sectPr w:rsidR="00D21E8E" w:rsidRPr="00A47044" w:rsidSect="00EE0DF3">
      <w:headerReference w:type="default" r:id="rId9"/>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0215" w:rsidRDefault="00A40215" w:rsidP="00DD5F35">
      <w:pPr>
        <w:spacing w:after="0" w:line="240" w:lineRule="auto"/>
      </w:pPr>
      <w:r>
        <w:separator/>
      </w:r>
    </w:p>
  </w:endnote>
  <w:endnote w:type="continuationSeparator" w:id="1">
    <w:p w:rsidR="00A40215" w:rsidRDefault="00A40215" w:rsidP="00DD5F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0215" w:rsidRDefault="00A40215" w:rsidP="00DD5F35">
      <w:pPr>
        <w:spacing w:after="0" w:line="240" w:lineRule="auto"/>
      </w:pPr>
      <w:r>
        <w:separator/>
      </w:r>
    </w:p>
  </w:footnote>
  <w:footnote w:type="continuationSeparator" w:id="1">
    <w:p w:rsidR="00A40215" w:rsidRDefault="00A40215" w:rsidP="00DD5F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F35" w:rsidRPr="00DD5F35" w:rsidRDefault="00DD5F35">
    <w:pPr>
      <w:pStyle w:val="Header"/>
      <w:rPr>
        <w:lang w:val="de-AT"/>
      </w:rPr>
    </w:pPr>
    <w:r w:rsidRPr="00DD5F35">
      <w:rPr>
        <w:lang w:val="de-AT"/>
      </w:rPr>
      <w:t>CG2 LU SS08</w:t>
    </w:r>
  </w:p>
  <w:p w:rsidR="00DD5F35" w:rsidRPr="009857F1" w:rsidRDefault="00DD5F35">
    <w:pPr>
      <w:pStyle w:val="Header"/>
      <w:rPr>
        <w:lang w:val="de-AT"/>
      </w:rPr>
    </w:pPr>
    <w:r w:rsidRPr="00DD5F35">
      <w:rPr>
        <w:lang w:val="de-AT"/>
      </w:rPr>
      <w:t>Fürst Ren</w:t>
    </w:r>
    <w:r>
      <w:rPr>
        <w:lang w:val="de-AT"/>
      </w:rPr>
      <w:t xml:space="preserve">é, 532, 0627916, </w:t>
    </w:r>
    <w:hyperlink r:id="rId1" w:history="1">
      <w:r w:rsidRPr="004072F8">
        <w:rPr>
          <w:rStyle w:val="Hyperlink"/>
          <w:lang w:val="de-AT"/>
        </w:rPr>
        <w:t>rene.fuerst1@gmx.net</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nsid w:val="3590139C"/>
    <w:multiLevelType w:val="hybridMultilevel"/>
    <w:tmpl w:val="F6EC6C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9E3312"/>
    <w:multiLevelType w:val="hybridMultilevel"/>
    <w:tmpl w:val="B0E4A1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A4F6484"/>
    <w:multiLevelType w:val="multilevel"/>
    <w:tmpl w:val="AB487DC6"/>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D172DC"/>
    <w:multiLevelType w:val="hybridMultilevel"/>
    <w:tmpl w:val="7B76C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D5F35"/>
    <w:rsid w:val="00097BF1"/>
    <w:rsid w:val="000F7AE1"/>
    <w:rsid w:val="00227B16"/>
    <w:rsid w:val="00262FD2"/>
    <w:rsid w:val="0027429A"/>
    <w:rsid w:val="002C4FDF"/>
    <w:rsid w:val="00430BFC"/>
    <w:rsid w:val="004D1058"/>
    <w:rsid w:val="00567DB2"/>
    <w:rsid w:val="00576D22"/>
    <w:rsid w:val="005D344D"/>
    <w:rsid w:val="00643952"/>
    <w:rsid w:val="00820F01"/>
    <w:rsid w:val="00983E6E"/>
    <w:rsid w:val="009857F1"/>
    <w:rsid w:val="009A445C"/>
    <w:rsid w:val="00A274FA"/>
    <w:rsid w:val="00A40215"/>
    <w:rsid w:val="00A47044"/>
    <w:rsid w:val="00AE3BFA"/>
    <w:rsid w:val="00BB030F"/>
    <w:rsid w:val="00C664FE"/>
    <w:rsid w:val="00D21E8E"/>
    <w:rsid w:val="00D34AEB"/>
    <w:rsid w:val="00DD5F35"/>
    <w:rsid w:val="00EE0DF3"/>
    <w:rsid w:val="00FA3BC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DF3"/>
    <w:pPr>
      <w:spacing w:after="200" w:line="276" w:lineRule="auto"/>
    </w:pPr>
    <w:rPr>
      <w:sz w:val="22"/>
      <w:szCs w:val="22"/>
    </w:rPr>
  </w:style>
  <w:style w:type="paragraph" w:styleId="Heading1">
    <w:name w:val="heading 1"/>
    <w:basedOn w:val="Normal"/>
    <w:next w:val="Normal"/>
    <w:link w:val="Heading1Char"/>
    <w:uiPriority w:val="9"/>
    <w:qFormat/>
    <w:rsid w:val="00DD5F35"/>
    <w:pPr>
      <w:keepNext/>
      <w:keepLines/>
      <w:spacing w:before="480" w:after="0"/>
      <w:outlineLvl w:val="0"/>
    </w:pPr>
    <w:rPr>
      <w:rFonts w:ascii="Cambria" w:eastAsia="MS Gothic" w:hAnsi="Cambria"/>
      <w:b/>
      <w:bCs/>
      <w:color w:val="365F91"/>
      <w:sz w:val="28"/>
      <w:szCs w:val="28"/>
    </w:rPr>
  </w:style>
  <w:style w:type="paragraph" w:styleId="Heading2">
    <w:name w:val="heading 2"/>
    <w:basedOn w:val="Normal"/>
    <w:next w:val="Normal"/>
    <w:link w:val="Heading2Char"/>
    <w:uiPriority w:val="9"/>
    <w:unhideWhenUsed/>
    <w:qFormat/>
    <w:rsid w:val="00DD5F35"/>
    <w:pPr>
      <w:keepNext/>
      <w:keepLines/>
      <w:spacing w:before="200" w:after="0"/>
      <w:outlineLvl w:val="1"/>
    </w:pPr>
    <w:rPr>
      <w:rFonts w:ascii="Cambria" w:eastAsia="MS Gothic"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D5F3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5F35"/>
  </w:style>
  <w:style w:type="paragraph" w:styleId="Footer">
    <w:name w:val="footer"/>
    <w:basedOn w:val="Normal"/>
    <w:link w:val="FooterChar"/>
    <w:uiPriority w:val="99"/>
    <w:semiHidden/>
    <w:unhideWhenUsed/>
    <w:rsid w:val="00DD5F3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5F35"/>
  </w:style>
  <w:style w:type="character" w:styleId="Hyperlink">
    <w:name w:val="Hyperlink"/>
    <w:basedOn w:val="DefaultParagraphFont"/>
    <w:uiPriority w:val="99"/>
    <w:unhideWhenUsed/>
    <w:rsid w:val="00DD5F35"/>
    <w:rPr>
      <w:color w:val="0000FF"/>
      <w:u w:val="single"/>
    </w:rPr>
  </w:style>
  <w:style w:type="character" w:customStyle="1" w:styleId="Heading1Char">
    <w:name w:val="Heading 1 Char"/>
    <w:basedOn w:val="DefaultParagraphFont"/>
    <w:link w:val="Heading1"/>
    <w:uiPriority w:val="9"/>
    <w:rsid w:val="00DD5F35"/>
    <w:rPr>
      <w:rFonts w:ascii="Cambria" w:eastAsia="MS Gothic" w:hAnsi="Cambria" w:cs="Times New Roman"/>
      <w:b/>
      <w:bCs/>
      <w:color w:val="365F91"/>
      <w:sz w:val="28"/>
      <w:szCs w:val="28"/>
    </w:rPr>
  </w:style>
  <w:style w:type="character" w:customStyle="1" w:styleId="Heading2Char">
    <w:name w:val="Heading 2 Char"/>
    <w:basedOn w:val="DefaultParagraphFont"/>
    <w:link w:val="Heading2"/>
    <w:uiPriority w:val="9"/>
    <w:rsid w:val="00DD5F35"/>
    <w:rPr>
      <w:rFonts w:ascii="Cambria" w:eastAsia="MS Gothic" w:hAnsi="Cambria" w:cs="Times New Roman"/>
      <w:b/>
      <w:bCs/>
      <w:color w:val="4F81BD"/>
      <w:sz w:val="26"/>
      <w:szCs w:val="26"/>
    </w:rPr>
  </w:style>
  <w:style w:type="paragraph" w:styleId="NoSpacing">
    <w:name w:val="No Spacing"/>
    <w:uiPriority w:val="1"/>
    <w:qFormat/>
    <w:rsid w:val="00DD5F35"/>
    <w:rPr>
      <w:sz w:val="22"/>
      <w:szCs w:val="22"/>
    </w:rPr>
  </w:style>
  <w:style w:type="paragraph" w:styleId="ListParagraph">
    <w:name w:val="List Paragraph"/>
    <w:basedOn w:val="Normal"/>
    <w:uiPriority w:val="34"/>
    <w:qFormat/>
    <w:rsid w:val="00DD5F35"/>
    <w:pPr>
      <w:ind w:left="720"/>
      <w:contextualSpacing/>
    </w:pPr>
  </w:style>
  <w:style w:type="table" w:styleId="TableGrid">
    <w:name w:val="Table Grid"/>
    <w:basedOn w:val="TableNormal"/>
    <w:uiPriority w:val="59"/>
    <w:rsid w:val="009A445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List-Accent1">
    <w:name w:val="Light List Accent 1"/>
    <w:basedOn w:val="TableNormal"/>
    <w:uiPriority w:val="61"/>
    <w:rsid w:val="00A4704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PlaceholderText">
    <w:name w:val="Placeholder Text"/>
    <w:basedOn w:val="DefaultParagraphFont"/>
    <w:uiPriority w:val="99"/>
    <w:semiHidden/>
    <w:rsid w:val="00430BFC"/>
    <w:rPr>
      <w:color w:val="808080"/>
    </w:rPr>
  </w:style>
  <w:style w:type="paragraph" w:styleId="BalloonText">
    <w:name w:val="Balloon Text"/>
    <w:basedOn w:val="Normal"/>
    <w:link w:val="BalloonTextChar"/>
    <w:uiPriority w:val="99"/>
    <w:semiHidden/>
    <w:unhideWhenUsed/>
    <w:rsid w:val="00430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B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8279160">
      <w:bodyDiv w:val="1"/>
      <w:marLeft w:val="0"/>
      <w:marRight w:val="0"/>
      <w:marTop w:val="0"/>
      <w:marBottom w:val="0"/>
      <w:divBdr>
        <w:top w:val="none" w:sz="0" w:space="0" w:color="auto"/>
        <w:left w:val="none" w:sz="0" w:space="0" w:color="auto"/>
        <w:bottom w:val="none" w:sz="0" w:space="0" w:color="auto"/>
        <w:right w:val="none" w:sz="0" w:space="0" w:color="auto"/>
      </w:divBdr>
      <w:divsChild>
        <w:div w:id="1616256399">
          <w:marLeft w:val="0"/>
          <w:marRight w:val="0"/>
          <w:marTop w:val="0"/>
          <w:marBottom w:val="0"/>
          <w:divBdr>
            <w:top w:val="none" w:sz="0" w:space="0" w:color="auto"/>
            <w:left w:val="none" w:sz="0" w:space="0" w:color="auto"/>
            <w:bottom w:val="none" w:sz="0" w:space="0" w:color="auto"/>
            <w:right w:val="none" w:sz="0" w:space="0" w:color="auto"/>
          </w:divBdr>
        </w:div>
      </w:divsChild>
    </w:div>
    <w:div w:id="117102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haderx2.com" TargetMode="External"/><Relationship Id="rId3" Type="http://schemas.openxmlformats.org/officeDocument/2006/relationships/settings" Target="settings.xml"/><Relationship Id="rId7" Type="http://schemas.openxmlformats.org/officeDocument/2006/relationships/hyperlink" Target="http://www.shaderx.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mailto:rene.fuerst1@gmx.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826</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creator>
  <cp:lastModifiedBy>Rene</cp:lastModifiedBy>
  <cp:revision>5</cp:revision>
  <dcterms:created xsi:type="dcterms:W3CDTF">2008-06-20T11:51:00Z</dcterms:created>
  <dcterms:modified xsi:type="dcterms:W3CDTF">2008-06-24T20:03:00Z</dcterms:modified>
</cp:coreProperties>
</file>